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CE" w:rsidRDefault="00BE26CE" w:rsidP="00BE26CE">
      <w:pPr>
        <w:pStyle w:val="Nadpis2"/>
        <w:spacing w:line="276" w:lineRule="auto"/>
        <w:rPr>
          <w:rFonts w:ascii="Arial" w:hAnsi="Arial" w:cs="Arial"/>
          <w:sz w:val="22"/>
          <w:szCs w:val="22"/>
        </w:rPr>
      </w:pPr>
      <w:r w:rsidRPr="00D00861">
        <w:rPr>
          <w:rFonts w:ascii="Arial" w:hAnsi="Arial" w:cs="Arial"/>
          <w:sz w:val="22"/>
          <w:szCs w:val="22"/>
        </w:rPr>
        <w:t>Stena Kaviarne</w:t>
      </w:r>
      <w:r>
        <w:rPr>
          <w:rFonts w:ascii="Arial" w:hAnsi="Arial" w:cs="Arial"/>
          <w:sz w:val="22"/>
          <w:szCs w:val="22"/>
        </w:rPr>
        <w:br/>
      </w:r>
      <w:r w:rsidRPr="004044CA">
        <w:rPr>
          <w:rFonts w:ascii="Arial" w:hAnsi="Arial" w:cs="Arial"/>
          <w:b w:val="0"/>
          <w:sz w:val="22"/>
          <w:szCs w:val="22"/>
        </w:rPr>
        <w:t>Tento zrakový klam sa nazýva tak preto, lebo bol namaľovaný na stene jednej známej kaviarne. Horizontálne čiary sú rovné a paralelné.</w:t>
      </w:r>
      <w:r w:rsidRPr="004044CA">
        <w:rPr>
          <w:rFonts w:ascii="Arial" w:hAnsi="Arial" w:cs="Arial"/>
          <w:b w:val="0"/>
          <w:sz w:val="22"/>
          <w:szCs w:val="22"/>
        </w:rPr>
        <w:br/>
      </w:r>
      <w:hyperlink r:id="rId4" w:tooltip="Šedé čiary sú paralelné ale umiestnenie čiernych a bielych tehál vytvára opačný dojem." w:history="1">
        <w:r w:rsidRPr="00D00861">
          <w:rPr>
            <w:rFonts w:ascii="Arial" w:hAnsi="Arial" w:cs="Arial"/>
            <w:noProof/>
            <w:color w:val="0000FF"/>
            <w:sz w:val="22"/>
            <w:szCs w:val="22"/>
            <w:lang w:bidi="sa-IN"/>
          </w:rPr>
          <w:drawing>
            <wp:inline distT="0" distB="0" distL="0" distR="0">
              <wp:extent cx="3810000" cy="2466975"/>
              <wp:effectExtent l="19050" t="0" r="0" b="0"/>
              <wp:docPr id="34" name="Obrázok 3" descr="Stena Kaviarne">
                <a:hlinkClick xmlns:a="http://schemas.openxmlformats.org/drawingml/2006/main" r:id="rId4" tooltip="&quot;Šedé čiary sú paralelné ale umiestnenie čiernych a bielych tehál vytvára opačný dojem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tena Kaviarne">
                        <a:hlinkClick r:id="rId4" tooltip="&quot;Šedé čiary sú paralelné ale umiestnenie čiernych a bielych tehál vytvára opačný dojem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0" cy="2466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00861">
          <w:rPr>
            <w:rFonts w:ascii="Arial" w:hAnsi="Arial" w:cs="Arial"/>
            <w:color w:val="0000FF"/>
            <w:sz w:val="22"/>
            <w:szCs w:val="22"/>
            <w:u w:val="single"/>
          </w:rPr>
          <w:br/>
        </w:r>
      </w:hyperlink>
    </w:p>
    <w:p w:rsidR="00BE26CE" w:rsidRPr="00D00861" w:rsidRDefault="00BE26CE" w:rsidP="00BE26CE">
      <w:pPr>
        <w:pStyle w:val="Normlnywebov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4044CA">
        <w:rPr>
          <w:rFonts w:ascii="Arial" w:hAnsi="Arial" w:cs="Arial"/>
          <w:b/>
          <w:sz w:val="22"/>
          <w:szCs w:val="22"/>
        </w:rPr>
        <w:t>Heringova</w:t>
      </w:r>
      <w:proofErr w:type="spellEnd"/>
      <w:r w:rsidRPr="004044CA">
        <w:rPr>
          <w:rFonts w:ascii="Arial" w:hAnsi="Arial" w:cs="Arial"/>
          <w:b/>
          <w:sz w:val="22"/>
          <w:szCs w:val="22"/>
        </w:rPr>
        <w:t xml:space="preserve"> Ilúzia</w:t>
      </w:r>
      <w:r w:rsidRPr="004044CA">
        <w:rPr>
          <w:rFonts w:ascii="Arial" w:hAnsi="Arial" w:cs="Arial"/>
          <w:b/>
          <w:sz w:val="22"/>
          <w:szCs w:val="22"/>
        </w:rPr>
        <w:br/>
      </w:r>
      <w:r w:rsidRPr="00D00861">
        <w:rPr>
          <w:rFonts w:ascii="Arial" w:hAnsi="Arial" w:cs="Arial"/>
          <w:sz w:val="22"/>
          <w:szCs w:val="22"/>
        </w:rPr>
        <w:t>Horizontálne čiary v skutočnosti nie sú zahnuté. Sú dokonale rovné. Stačí zobrať pravítko a presvedčiť sa (</w:t>
      </w:r>
      <w:proofErr w:type="spellStart"/>
      <w:r w:rsidRPr="00D00861">
        <w:rPr>
          <w:rFonts w:ascii="Arial" w:hAnsi="Arial" w:cs="Arial"/>
          <w:sz w:val="22"/>
          <w:szCs w:val="22"/>
        </w:rPr>
        <w:t>Ewald</w:t>
      </w:r>
      <w:proofErr w:type="spellEnd"/>
      <w:r w:rsidRPr="00D008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0861">
        <w:rPr>
          <w:rFonts w:ascii="Arial" w:hAnsi="Arial" w:cs="Arial"/>
          <w:sz w:val="22"/>
          <w:szCs w:val="22"/>
        </w:rPr>
        <w:t>Hering</w:t>
      </w:r>
      <w:proofErr w:type="spellEnd"/>
      <w:r w:rsidRPr="00D00861">
        <w:rPr>
          <w:rFonts w:ascii="Arial" w:hAnsi="Arial" w:cs="Arial"/>
          <w:sz w:val="22"/>
          <w:szCs w:val="22"/>
        </w:rPr>
        <w:t>).</w:t>
      </w:r>
      <w:r w:rsidRPr="00D00861">
        <w:rPr>
          <w:rFonts w:ascii="Arial" w:hAnsi="Arial" w:cs="Arial"/>
          <w:sz w:val="22"/>
          <w:szCs w:val="22"/>
        </w:rPr>
        <w:br/>
      </w:r>
      <w:hyperlink r:id="rId6" w:tooltip="Naše skúsenosti s perspektívou vytvárajú dojem zakrivenia vodorovných čiar." w:history="1">
        <w:r>
          <w:rPr>
            <w:noProof/>
            <w:color w:val="0000FF"/>
            <w:lang w:bidi="sa-IN"/>
          </w:rPr>
          <w:drawing>
            <wp:inline distT="0" distB="0" distL="0" distR="0">
              <wp:extent cx="4829175" cy="2085975"/>
              <wp:effectExtent l="19050" t="0" r="9525" b="0"/>
              <wp:docPr id="7" name="Obrázok 7" descr="Heringova Ilúzia">
                <a:hlinkClick xmlns:a="http://schemas.openxmlformats.org/drawingml/2006/main" r:id="rId6" tooltip="&quot;Naše skúsenosti s perspektívou vytvárajú dojem zakrivenia vodorovných čiar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eringova Ilúzia">
                        <a:hlinkClick r:id="rId6" tooltip="&quot;Naše skúsenosti s perspektívou vytvárajú dojem zakrivenia vodorovných čiar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29175" cy="2085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color w:val="0000FF"/>
            <w:u w:val="single"/>
          </w:rPr>
          <w:br/>
        </w:r>
      </w:hyperlink>
    </w:p>
    <w:p w:rsidR="00BE26CE" w:rsidRPr="004044CA" w:rsidRDefault="00BE26CE" w:rsidP="00BE26CE">
      <w:pPr>
        <w:pStyle w:val="Nadpis2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4044CA">
        <w:rPr>
          <w:rFonts w:ascii="Arial" w:hAnsi="Arial" w:cs="Arial"/>
          <w:sz w:val="22"/>
          <w:szCs w:val="22"/>
        </w:rPr>
        <w:t>Poggendorfova</w:t>
      </w:r>
      <w:proofErr w:type="spellEnd"/>
      <w:r w:rsidRPr="004044CA">
        <w:rPr>
          <w:rFonts w:ascii="Arial" w:hAnsi="Arial" w:cs="Arial"/>
          <w:sz w:val="22"/>
          <w:szCs w:val="22"/>
        </w:rPr>
        <w:t xml:space="preserve"> Ilúzia</w:t>
      </w:r>
      <w:r>
        <w:rPr>
          <w:rFonts w:ascii="Arial" w:hAnsi="Arial" w:cs="Arial"/>
          <w:sz w:val="22"/>
          <w:szCs w:val="22"/>
        </w:rPr>
        <w:t xml:space="preserve"> </w:t>
      </w:r>
      <w:r w:rsidRPr="007A09E0">
        <w:rPr>
          <w:rFonts w:ascii="Arial" w:hAnsi="Arial" w:cs="Arial"/>
          <w:b w:val="0"/>
          <w:bCs w:val="0"/>
          <w:sz w:val="22"/>
          <w:szCs w:val="22"/>
        </w:rPr>
        <w:t>(vytlačte farebne)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4044CA">
        <w:rPr>
          <w:rFonts w:ascii="Arial" w:hAnsi="Arial" w:cs="Arial"/>
          <w:b w:val="0"/>
          <w:sz w:val="22"/>
          <w:szCs w:val="22"/>
        </w:rPr>
        <w:t>Ktorá farebná čiara je pokračovaním čiernej diagonály vľavo? Ak si myslíte</w:t>
      </w:r>
      <w:r w:rsidRPr="007A09E0">
        <w:rPr>
          <w:rFonts w:ascii="Arial" w:hAnsi="Arial" w:cs="Arial"/>
          <w:b w:val="0"/>
          <w:sz w:val="22"/>
          <w:szCs w:val="22"/>
        </w:rPr>
        <w:t>, že modrá,</w:t>
      </w:r>
      <w:r w:rsidRPr="004044CA">
        <w:rPr>
          <w:rFonts w:ascii="Arial" w:hAnsi="Arial" w:cs="Arial"/>
          <w:b w:val="0"/>
          <w:sz w:val="22"/>
          <w:szCs w:val="22"/>
        </w:rPr>
        <w:t xml:space="preserve"> tak sa mýlite. Zoberte si papier alebo niečo rovné a uvidíte, že červená čiara je na úrovni tej čiernej. Ľudský mozog má všeobecne problémy s cestou diagonál (</w:t>
      </w:r>
      <w:proofErr w:type="spellStart"/>
      <w:r w:rsidRPr="004044CA">
        <w:rPr>
          <w:rFonts w:ascii="Arial" w:hAnsi="Arial" w:cs="Arial"/>
          <w:b w:val="0"/>
          <w:sz w:val="22"/>
          <w:szCs w:val="22"/>
        </w:rPr>
        <w:t>Johann</w:t>
      </w:r>
      <w:proofErr w:type="spellEnd"/>
      <w:r w:rsidRPr="004044C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044CA">
        <w:rPr>
          <w:rFonts w:ascii="Arial" w:hAnsi="Arial" w:cs="Arial"/>
          <w:b w:val="0"/>
          <w:sz w:val="22"/>
          <w:szCs w:val="22"/>
        </w:rPr>
        <w:t>Christian</w:t>
      </w:r>
      <w:proofErr w:type="spellEnd"/>
      <w:r w:rsidRPr="004044C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044CA">
        <w:rPr>
          <w:rFonts w:ascii="Arial" w:hAnsi="Arial" w:cs="Arial"/>
          <w:b w:val="0"/>
          <w:sz w:val="22"/>
          <w:szCs w:val="22"/>
        </w:rPr>
        <w:t>Poggendorff</w:t>
      </w:r>
      <w:proofErr w:type="spellEnd"/>
      <w:r w:rsidRPr="004044CA">
        <w:rPr>
          <w:rFonts w:ascii="Arial" w:hAnsi="Arial" w:cs="Arial"/>
          <w:b w:val="0"/>
          <w:sz w:val="22"/>
          <w:szCs w:val="22"/>
        </w:rPr>
        <w:t>).</w:t>
      </w:r>
      <w:r w:rsidRPr="004044CA">
        <w:rPr>
          <w:rFonts w:ascii="Arial" w:hAnsi="Arial" w:cs="Arial"/>
          <w:b w:val="0"/>
          <w:sz w:val="22"/>
          <w:szCs w:val="22"/>
        </w:rPr>
        <w:br/>
      </w:r>
      <w:hyperlink r:id="rId8" w:tooltip="Predĺžením čiernej čiary je prekvapivo červená čiara." w:history="1">
        <w:r>
          <w:rPr>
            <w:noProof/>
            <w:color w:val="0000FF"/>
            <w:lang w:bidi="sa-IN"/>
          </w:rPr>
          <w:drawing>
            <wp:inline distT="0" distB="0" distL="0" distR="0">
              <wp:extent cx="1400175" cy="2171700"/>
              <wp:effectExtent l="19050" t="0" r="9525" b="0"/>
              <wp:docPr id="9" name="Obrázok 9" descr="Poggendorfova Ilúzia">
                <a:hlinkClick xmlns:a="http://schemas.openxmlformats.org/drawingml/2006/main" r:id="rId8" tooltip="&quot;Predĺžením čiernej čiary je prekvapivo červená čiara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Poggendorfova Ilúzia">
                        <a:hlinkClick r:id="rId8" tooltip="&quot;Predĺžením čiernej čiary je prekvapivo červená čiara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0175" cy="2171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color w:val="0000FF"/>
            <w:u w:val="single"/>
          </w:rPr>
          <w:br/>
        </w:r>
      </w:hyperlink>
    </w:p>
    <w:p w:rsidR="00BE26CE" w:rsidRPr="004044CA" w:rsidRDefault="00BE26CE" w:rsidP="00BE26CE">
      <w:pPr>
        <w:pStyle w:val="Normlnywebov"/>
        <w:spacing w:line="276" w:lineRule="auto"/>
      </w:pPr>
      <w:r w:rsidRPr="004044CA">
        <w:rPr>
          <w:rFonts w:ascii="Arial" w:hAnsi="Arial" w:cs="Arial"/>
          <w:sz w:val="22"/>
          <w:szCs w:val="22"/>
        </w:rPr>
        <w:t>Zrakový klam vytvorený z normálnych štvorcov (</w:t>
      </w:r>
      <w:proofErr w:type="spellStart"/>
      <w:r w:rsidRPr="004044CA">
        <w:rPr>
          <w:rFonts w:ascii="Arial" w:hAnsi="Arial" w:cs="Arial"/>
          <w:sz w:val="22"/>
          <w:szCs w:val="22"/>
        </w:rPr>
        <w:t>Akiyoshi</w:t>
      </w:r>
      <w:proofErr w:type="spellEnd"/>
      <w:r w:rsidRPr="004044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44CA">
        <w:rPr>
          <w:rFonts w:ascii="Arial" w:hAnsi="Arial" w:cs="Arial"/>
          <w:sz w:val="22"/>
          <w:szCs w:val="22"/>
        </w:rPr>
        <w:t>Kitaoka</w:t>
      </w:r>
      <w:proofErr w:type="spellEnd"/>
      <w:r w:rsidRPr="004044CA">
        <w:rPr>
          <w:rFonts w:ascii="Arial" w:hAnsi="Arial" w:cs="Arial"/>
          <w:sz w:val="22"/>
          <w:szCs w:val="22"/>
        </w:rPr>
        <w:t>).</w:t>
      </w:r>
      <w:r w:rsidRPr="004044CA">
        <w:rPr>
          <w:rFonts w:ascii="Arial" w:hAnsi="Arial" w:cs="Arial"/>
          <w:sz w:val="22"/>
          <w:szCs w:val="22"/>
        </w:rPr>
        <w:br/>
      </w:r>
      <w:hyperlink r:id="rId10" w:tooltip="Len normálne štvorce." w:history="1">
        <w:r w:rsidRPr="004044CA">
          <w:rPr>
            <w:noProof/>
            <w:color w:val="0000FF"/>
            <w:lang w:bidi="sa-IN"/>
          </w:rPr>
          <w:drawing>
            <wp:inline distT="0" distB="0" distL="0" distR="0">
              <wp:extent cx="3648075" cy="3990975"/>
              <wp:effectExtent l="19050" t="0" r="9525" b="0"/>
              <wp:docPr id="25" name="Obrázok 25" descr="Dokonalé Štvorce">
                <a:hlinkClick xmlns:a="http://schemas.openxmlformats.org/drawingml/2006/main" r:id="rId10" tooltip="&quot;Len normálne štvorce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Dokonalé Štvorce">
                        <a:hlinkClick r:id="rId10" tooltip="&quot;Len normálne štvorce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48075" cy="399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044CA">
          <w:rPr>
            <w:color w:val="0000FF"/>
            <w:u w:val="single"/>
          </w:rPr>
          <w:br/>
        </w:r>
      </w:hyperlink>
    </w:p>
    <w:p w:rsidR="00C47E22" w:rsidRDefault="00C47E22"/>
    <w:sectPr w:rsidR="00C47E22" w:rsidSect="00C4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6CE"/>
    <w:rsid w:val="00033198"/>
    <w:rsid w:val="000850CB"/>
    <w:rsid w:val="00106060"/>
    <w:rsid w:val="001A41BA"/>
    <w:rsid w:val="001B686A"/>
    <w:rsid w:val="00206446"/>
    <w:rsid w:val="0025688C"/>
    <w:rsid w:val="0027191C"/>
    <w:rsid w:val="003A6DAE"/>
    <w:rsid w:val="004319BE"/>
    <w:rsid w:val="00451E0C"/>
    <w:rsid w:val="004838D7"/>
    <w:rsid w:val="00491D09"/>
    <w:rsid w:val="005714E9"/>
    <w:rsid w:val="005778D8"/>
    <w:rsid w:val="005E5AA7"/>
    <w:rsid w:val="005E6FE9"/>
    <w:rsid w:val="005F0CEF"/>
    <w:rsid w:val="00643586"/>
    <w:rsid w:val="006F5CD5"/>
    <w:rsid w:val="007719A2"/>
    <w:rsid w:val="007A032F"/>
    <w:rsid w:val="009265BA"/>
    <w:rsid w:val="00953E57"/>
    <w:rsid w:val="00994470"/>
    <w:rsid w:val="00A365B2"/>
    <w:rsid w:val="00AF236E"/>
    <w:rsid w:val="00B02077"/>
    <w:rsid w:val="00B46A09"/>
    <w:rsid w:val="00BC59D1"/>
    <w:rsid w:val="00BD181A"/>
    <w:rsid w:val="00BD5FA9"/>
    <w:rsid w:val="00BE26CE"/>
    <w:rsid w:val="00C41125"/>
    <w:rsid w:val="00C47E22"/>
    <w:rsid w:val="00CC094B"/>
    <w:rsid w:val="00CC3781"/>
    <w:rsid w:val="00D02E55"/>
    <w:rsid w:val="00D634F8"/>
    <w:rsid w:val="00E25F72"/>
    <w:rsid w:val="00F0357C"/>
    <w:rsid w:val="00F133AA"/>
    <w:rsid w:val="00FE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E22"/>
  </w:style>
  <w:style w:type="paragraph" w:styleId="Nadpis2">
    <w:name w:val="heading 2"/>
    <w:basedOn w:val="Normlny"/>
    <w:link w:val="Nadpis2Char"/>
    <w:uiPriority w:val="9"/>
    <w:qFormat/>
    <w:rsid w:val="00BE2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E26C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BE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2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inden.com/images/poggendorff-illusion-big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ainden.com/images/hering-illusion-big.gif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hyperlink" Target="http://brainden.com/images/square-big.gif" TargetMode="External"/><Relationship Id="rId4" Type="http://schemas.openxmlformats.org/officeDocument/2006/relationships/hyperlink" Target="http://brainden.com/images/cafe-wall-big.gif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</dc:creator>
  <cp:keywords/>
  <dc:description/>
  <cp:lastModifiedBy>Ivka</cp:lastModifiedBy>
  <cp:revision>2</cp:revision>
  <dcterms:created xsi:type="dcterms:W3CDTF">2015-04-08T19:32:00Z</dcterms:created>
  <dcterms:modified xsi:type="dcterms:W3CDTF">2015-04-08T19:33:00Z</dcterms:modified>
</cp:coreProperties>
</file>