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19. ročník kampane Vypni telku, zapni seba!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(Bratislava, 24. 5. 2019)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|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V pondelok, 27.5.2019 začína 19. ročník kampane Vypni telku, zapni seba! Výzvu nepozerať týždeň televíziu, nehrať hry na mobile a počítači a nahradiť virtuálne četovanie za osobné zážitky prijalo zatiaľ štyritisíc detí z celého Slovenska.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Kampaň organizuje každoročne eRko - Hnutie kresťanských spoločenstiev detí, no medzi 110 prihlásenými skupinami sú okrem členov eRka aj školské kolektívy. Detské skupiny tvoria členoviav tomto roku 110 detských skupín a školských kolektívov z celého Slovenska. Kampaň je zameraná na aktívne prežívanie voľného času. Dobrovoľníci pripravili pre deti v tomto týždni zážitkové programy ako alternatívu k pasivite za obrazovkami.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Týždeň Vypni telku, zapni seba! trvá od pondelka, 27.5. do nedele, 2.6.2018. Hlavnou témou tohto ročníka je heslo Vysielame naživo. Túto tému rozvíjajú animátori a pedagógovia tvorivým spôsobom podľa pripraveného metodického materiálu a navrhnutému harmonogramu týždňa: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Pondelok: Hráme sa naživo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Utorok: Tvoríme naživo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Streda: Športujeme naživo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Štvrtok: Rozprávame sa naživo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Piatok: Spievame a tancujeme naživo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Víkend: Medzinárodný deň detí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Deti budú počas týždňa na znak svojho záväzku nosiť náramok s logom kampane. Každý účastník dostal dva náramky. Jeden pre seba a druhý pre kamaráta. Takýmto spôsobom sa počet účastníkov môže navýšiť až na osemtisíc.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Materiály na stiahnutie, registrácia pre zaslanie náramkov zdarma a informácie o kampani sú k dispozícii na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www.erko.sk/vtzs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––––––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eRko – Hnutie kresťanských spoločenstiev detí je občianske združenie, ktoré vzniklo v roku 1990. Jeho cieľom je pomáhať pri výchove a neformálnom vzdelávaní detí a mladých ľudí na zrelé kresťanské osobnosti podieľajúce sa na rozvoji spoločnosti, v ktorej žijú.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399.133858267717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erko.sk/vtz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