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spacing w:before="60" w:line="360" w:lineRule="auto"/>
        <w:jc w:val="center"/>
        <w:rPr>
          <w:rFonts w:ascii="Nunito" w:cs="Nunito" w:eastAsia="Nunito" w:hAnsi="Nunito"/>
          <w:color w:val="000000"/>
        </w:rPr>
      </w:pPr>
      <w:bookmarkStart w:colFirst="0" w:colLast="0" w:name="_heading=h.1wseddoux8jj" w:id="0"/>
      <w:bookmarkEnd w:id="0"/>
      <w:r w:rsidDel="00000000" w:rsidR="00000000" w:rsidRPr="00000000">
        <w:rPr>
          <w:rtl w:val="0"/>
        </w:rPr>
        <w:t xml:space="preserve">Vnútroorganizačná smernica eRka - Smernica o ochrane detí v eRku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Keďže v eRku veríme, že...</w:t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i w:val="1"/>
          <w:color w:val="000000"/>
          <w:rtl w:val="0"/>
        </w:rPr>
        <w:t xml:space="preserve">S každým dieťaťom sa má zaobchádzať ako s darom od Boha s prirodzeným právom na dôstojnosť života, ktorú má každý rešpektovať, pozitívne rozvíjať  a ochraňovať.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i w:val="1"/>
          <w:color w:val="000000"/>
          <w:rtl w:val="0"/>
        </w:rPr>
        <w:t xml:space="preserve">Deti majú mať možnosť nachádzať vo svojom živote dobré vzory, ktorým môžu veriť a ktoré budú rešpektovať a starať sa o ich duchovný, fyzický a emocionálny vývin. Taktiež majú právo na prostredie bez zneužívania a zanedbávania.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i w:val="1"/>
          <w:color w:val="000000"/>
          <w:rtl w:val="0"/>
        </w:rPr>
        <w:t xml:space="preserve">Deti sú vítané, ochraňované a je im preukazovaný záujem a starostlivosť v Cirkvi, pretože ich miesto je v centre jej života.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i w:val="1"/>
          <w:color w:val="000000"/>
          <w:rtl w:val="0"/>
        </w:rPr>
        <w:t xml:space="preserve">Členovia eRka, vedúci a zamestnanci sa zaväzujú k úctivému prístupu k deťom založenom na Dohovore o právach dieťaťa, vrátane Všeobecného komentára č. 14 (2013) o práve dieťaťa na prvoradé zohľadnenie jeho alebo jej najlepšieho záujmu (čl. 3 ods. 1).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...chceme v eRku vytvárať bezpečné prostredie. Toto prostredie je vyjadrené cez Kódex správania sa k deťom. S týmto Kódexom by mal súhlasiť každý vedúci na tábore a oboznámenie sa s ním by malo byť súčasťou prípravy tábora. V praxi to znamená, že vo svojej táborovej dokumentácii si uchovávate písomné súhlasy všetkých vedúcich s Kódexom.</w:t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spacing w:after="0" w:line="240" w:lineRule="auto"/>
        <w:jc w:val="center"/>
        <w:rPr/>
      </w:pPr>
      <w:bookmarkStart w:colFirst="0" w:colLast="0" w:name="_heading=h.owg6n42q7253" w:id="1"/>
      <w:bookmarkEnd w:id="1"/>
      <w:r w:rsidDel="00000000" w:rsidR="00000000" w:rsidRPr="00000000">
        <w:rPr>
          <w:rtl w:val="0"/>
        </w:rPr>
        <w:t xml:space="preserve">Kódex správania sa k deťom</w:t>
      </w:r>
    </w:p>
    <w:p w:rsidR="00000000" w:rsidDel="00000000" w:rsidP="00000000" w:rsidRDefault="00000000" w:rsidRPr="00000000" w14:paraId="0000000F">
      <w:pPr>
        <w:pStyle w:val="Heading4"/>
        <w:spacing w:after="0" w:line="240" w:lineRule="auto"/>
        <w:rPr/>
      </w:pPr>
      <w:bookmarkStart w:colFirst="0" w:colLast="0" w:name="_heading=h.3xpt8729zcad" w:id="2"/>
      <w:bookmarkEnd w:id="2"/>
      <w:r w:rsidDel="00000000" w:rsidR="00000000" w:rsidRPr="00000000">
        <w:rPr>
          <w:rtl w:val="0"/>
        </w:rPr>
        <w:t xml:space="preserve">Žiadané je: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line="240" w:lineRule="auto"/>
        <w:ind w:left="720" w:hanging="360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Správať sa k deťom s rešpektom.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0" w:line="240" w:lineRule="auto"/>
        <w:ind w:left="720" w:hanging="360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Byť dôveryhodný pre ostatných pri práci s deťmi a dávať deťom dobrý príklad.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0" w:line="240" w:lineRule="auto"/>
        <w:ind w:left="720" w:hanging="360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Nastaviť jasné hranice vzájomného správania sa.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line="240" w:lineRule="auto"/>
        <w:ind w:left="720" w:hanging="360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Zasiahnuť v prípade ohrozenia dieťaťa inými osobami.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line="240" w:lineRule="auto"/>
        <w:ind w:left="720" w:hanging="360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Vytvárať priateľské prostredie, kde sú deti brané vážne, môžu klásť otázky a vyjadrovať akékoľvek potencionálne obavy.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line="240" w:lineRule="auto"/>
        <w:ind w:left="720" w:hanging="360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Zapojiť deti do rozhodovania so zohľadnením ich veku a vývojových špecifík.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line="240" w:lineRule="auto"/>
        <w:ind w:left="720" w:hanging="360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Rešpektovať individuálne hranice každého dieťaťa.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line="240" w:lineRule="auto"/>
        <w:ind w:left="720" w:hanging="360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Spolupracovať s rodičmi detí a informovať ich.</w:t>
      </w:r>
    </w:p>
    <w:p w:rsidR="00000000" w:rsidDel="00000000" w:rsidP="00000000" w:rsidRDefault="00000000" w:rsidRPr="00000000" w14:paraId="00000019">
      <w:pPr>
        <w:pStyle w:val="Heading4"/>
        <w:spacing w:after="0" w:line="240" w:lineRule="auto"/>
        <w:rPr/>
      </w:pPr>
      <w:bookmarkStart w:colFirst="0" w:colLast="0" w:name="_heading=h.v59kxtmhn6bq" w:id="3"/>
      <w:bookmarkEnd w:id="3"/>
      <w:r w:rsidDel="00000000" w:rsidR="00000000" w:rsidRPr="00000000">
        <w:rPr>
          <w:rtl w:val="0"/>
        </w:rPr>
        <w:t xml:space="preserve">Zakázané je:</w:t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line="240" w:lineRule="auto"/>
        <w:ind w:left="720" w:hanging="360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Zneužívať dieťa akýmkoľvek spôsobom.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line="240" w:lineRule="auto"/>
        <w:ind w:left="720" w:hanging="360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Dieťa fyzicky trestať.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line="240" w:lineRule="auto"/>
        <w:ind w:left="720" w:hanging="360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Uprednostňovať vzťah s jedným dieťaťom na úkor ostatných detí v skupine.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line="240" w:lineRule="auto"/>
        <w:ind w:left="720" w:hanging="360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Vystavovať dieťa riziku a bezprostrednému ohrozeniu.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line="240" w:lineRule="auto"/>
        <w:ind w:left="720" w:hanging="360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Hovoriť alebo správať sa k dieťaťu spôsobom, ktorý je urážlivý, nevhodný vzhľadom k veku alebo sexuálne provokatívny.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line="240" w:lineRule="auto"/>
        <w:ind w:left="720" w:hanging="360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Prehliadať správanie dieťaťa, ktorým šikanuje alebo ohrozuje seba a druhých.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line="240" w:lineRule="auto"/>
        <w:ind w:left="720" w:hanging="360"/>
        <w:rPr>
          <w:rFonts w:ascii="Nunito" w:cs="Nunito" w:eastAsia="Nunito" w:hAnsi="Nunito"/>
          <w:color w:val="000000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Zámerne vylučovať dieťa alebo skupinu detí z programu a aktivít.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line="240" w:lineRule="auto"/>
        <w:ind w:left="720" w:hanging="360"/>
        <w:rPr>
          <w:rFonts w:ascii="Nunito" w:cs="Nunito" w:eastAsia="Nunito" w:hAnsi="Nunito"/>
          <w:color w:val="000000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Zverejňovať fotografie, správy a videá, ktorý porušuje súkromie a dôstojnosť dieťaťa</w:t>
      </w:r>
      <w:r w:rsidDel="00000000" w:rsidR="00000000" w:rsidRPr="00000000">
        <w:rPr>
          <w:rFonts w:ascii="Nunito" w:cs="Nunito" w:eastAsia="Nunito" w:hAnsi="Nunito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3">
      <w:pPr>
        <w:rPr>
          <w:rFonts w:ascii="Nunito" w:cs="Nunito" w:eastAsia="Nunito" w:hAnsi="Nunito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Kódex je súčasťou Smernice ochrany detí v eRku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Súhlas vedúcich tábora .................................................................................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konaného v dňoch ............................................... v lokalite .........................................................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Svojim podpisom vyjadrujem súhlas s Kódexom správania sa k deťom.</w:t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b w:val="1"/>
          <w:rtl w:val="0"/>
        </w:rPr>
        <w:t xml:space="preserve">Dátum: ...................................................</w:t>
        <w:tab/>
        <w:tab/>
        <w:t xml:space="preserve">Miesto: .....................................................</w:t>
      </w:r>
      <w:r w:rsidDel="00000000" w:rsidR="00000000" w:rsidRPr="00000000">
        <w:rPr>
          <w:rtl w:val="0"/>
        </w:rPr>
      </w:r>
    </w:p>
    <w:tbl>
      <w:tblPr>
        <w:tblStyle w:val="Table1"/>
        <w:tblW w:w="10915.0" w:type="dxa"/>
        <w:jc w:val="left"/>
        <w:tblInd w:w="-592.0" w:type="dxa"/>
        <w:tblLayout w:type="fixed"/>
        <w:tblLook w:val="0400"/>
      </w:tblPr>
      <w:tblGrid>
        <w:gridCol w:w="540"/>
        <w:gridCol w:w="2862"/>
        <w:gridCol w:w="2552"/>
        <w:gridCol w:w="1984"/>
        <w:gridCol w:w="2977"/>
        <w:tblGridChange w:id="0">
          <w:tblGrid>
            <w:gridCol w:w="540"/>
            <w:gridCol w:w="2862"/>
            <w:gridCol w:w="2552"/>
            <w:gridCol w:w="1984"/>
            <w:gridCol w:w="2977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P.č.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Meno a priezvisko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Obec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Rok narodenia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Podpis (MODRÝM PEROM)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bookmarkStart w:colFirst="0" w:colLast="0" w:name="_heading=h.gjdgxs" w:id="4"/>
      <w:bookmarkEnd w:id="4"/>
      <w:r w:rsidDel="00000000" w:rsidR="00000000" w:rsidRPr="00000000">
        <w:rPr>
          <w:rtl w:val="0"/>
        </w:rPr>
        <w:t xml:space="preserve">"Vyššie podpísaná dotknutá osoba svojím podpisom na tejto listine dáva v zmysle zákona č. 18/2018 Z. z. o ochrane osobných údajov a o zmene a doplnení niektorých zákonov v platnom znení (ďalej len "zákon") dobrovoľne výslovný súhlas hore uvedenému občianskemu združeniu so spracúvaním jej osobných údajov v rozsahu meno, priezvisko, adresa bydliska a rok narodenia pre účely spracovania súvisiace so Smernicou ochrany detí v eRku. Súhlas udeľuje na dobu neurčitú. Zároveň vyhlasuje, že si je vedomá svojich práv vyplývajúcich zo zákona."</w:t>
        <w:tab/>
        <w:tab/>
        <w:tab/>
        <w:tab/>
        <w:tab/>
        <w:tab/>
      </w:r>
    </w:p>
    <w:p w:rsidR="00000000" w:rsidDel="00000000" w:rsidP="00000000" w:rsidRDefault="00000000" w:rsidRPr="00000000" w14:paraId="0000007E">
      <w:pPr>
        <w:ind w:left="7920" w:firstLine="720"/>
        <w:rPr/>
      </w:pPr>
      <w:bookmarkStart w:colFirst="0" w:colLast="0" w:name="_heading=h.jjx2zolxlnaj" w:id="5"/>
      <w:bookmarkEnd w:id="5"/>
      <w:r w:rsidDel="00000000" w:rsidR="00000000" w:rsidRPr="00000000">
        <w:rPr>
          <w:rtl w:val="0"/>
        </w:rPr>
        <w:t xml:space="preserve">strana      z</w:t>
      </w:r>
    </w:p>
    <w:sectPr>
      <w:pgSz w:h="16838" w:w="11906" w:orient="portrait"/>
      <w:pgMar w:bottom="399.44881889763906" w:top="850.3937007874016" w:left="992.1259842519685" w:right="998.740157480316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Nunito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unito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unito Black">
    <w:embedBold w:fontKey="{00000000-0000-0000-0000-000000000000}" r:id="rId13" w:subsetted="0"/>
    <w:embedBoldItalic w:fontKey="{00000000-0000-0000-0000-000000000000}" r:id="rId14" w:subsetted="0"/>
  </w:font>
  <w:font w:name="Nunito Sans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Open Sans">
    <w:embedRegular w:fontKey="{00000000-0000-0000-0000-000000000000}" r:id="rId19" w:subsetted="0"/>
    <w:embedBold w:fontKey="{00000000-0000-0000-0000-000000000000}" r:id="rId20" w:subsetted="0"/>
    <w:embedItalic w:fontKey="{00000000-0000-0000-0000-000000000000}" r:id="rId21" w:subsetted="0"/>
    <w:embedBoldItalic w:fontKey="{00000000-0000-0000-0000-000000000000}" r:id="rId2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unito Sans" w:cs="Nunito Sans" w:eastAsia="Nunito Sans" w:hAnsi="Nunito Sans"/>
        <w:color w:val="35383a"/>
        <w:sz w:val="22"/>
        <w:szCs w:val="22"/>
        <w:lang w:val="sk-SK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</w:pPr>
    <w:rPr>
      <w:rFonts w:ascii="Nunito Black" w:cs="Nunito Black" w:eastAsia="Nunito Black" w:hAnsi="Nunito Black"/>
      <w:color w:val="ffcc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Nunito SemiBold" w:cs="Nunito SemiBold" w:eastAsia="Nunito SemiBold" w:hAnsi="Nunito SemiBold"/>
      <w:color w:val="ffcc00"/>
      <w:sz w:val="44"/>
      <w:szCs w:val="44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  <w:ind w:left="283.46456692913375"/>
    </w:pPr>
    <w:rPr>
      <w:b w:val="1"/>
      <w:color w:val="41c0e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b w:val="1"/>
      <w:color w:val="ffcc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0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200" w:lineRule="auto"/>
      <w:ind w:left="720" w:right="1133.8582677165355" w:firstLine="0"/>
      <w:jc w:val="center"/>
    </w:pPr>
    <w:rPr>
      <w:rFonts w:ascii="Nunito Black" w:cs="Nunito Black" w:eastAsia="Nunito Black" w:hAnsi="Nunito Black"/>
      <w:color w:val="41c0e0"/>
      <w:sz w:val="60"/>
      <w:szCs w:val="60"/>
    </w:rPr>
  </w:style>
  <w:style w:type="paragraph" w:styleId="Normlny" w:default="1">
    <w:name w:val="Normal"/>
    <w:rsid w:val="001B7DA4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7" w:line="240" w:lineRule="auto"/>
    </w:pPr>
    <w:rPr>
      <w:rFonts w:ascii="Arial" w:cs="Arial" w:eastAsia="Arial" w:hAnsi="Arial"/>
      <w:color w:val="000000"/>
      <w:lang w:eastAsia="sk-SK"/>
    </w:rPr>
  </w:style>
  <w:style w:type="paragraph" w:styleId="Nadpis1">
    <w:name w:val="heading 1"/>
    <w:basedOn w:val="Normlny"/>
    <w:next w:val="Normlny"/>
    <w:link w:val="Nadpis1Char"/>
    <w:rsid w:val="001B7DA4"/>
    <w:pPr>
      <w:keepNext w:val="1"/>
      <w:keepLines w:val="1"/>
      <w:spacing w:after="120" w:before="400"/>
      <w:outlineLvl w:val="0"/>
    </w:pPr>
    <w:rPr>
      <w:sz w:val="40"/>
      <w:szCs w:val="40"/>
    </w:rPr>
  </w:style>
  <w:style w:type="character" w:styleId="Predvolenpsmoodseku" w:default="1">
    <w:name w:val="Default Paragraph Font"/>
    <w:uiPriority w:val="1"/>
    <w:semiHidden w:val="1"/>
    <w:unhideWhenUsed w:val="1"/>
  </w:style>
  <w:style w:type="table" w:styleId="Normlnatabu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zoznamu" w:default="1">
    <w:name w:val="No List"/>
    <w:uiPriority w:val="99"/>
    <w:semiHidden w:val="1"/>
    <w:unhideWhenUsed w:val="1"/>
  </w:style>
  <w:style w:type="character" w:styleId="Nadpis1Char" w:customStyle="1">
    <w:name w:val="Nadpis 1 Char"/>
    <w:basedOn w:val="Predvolenpsmoodseku"/>
    <w:link w:val="Nadpis1"/>
    <w:rsid w:val="001B7DA4"/>
    <w:rPr>
      <w:rFonts w:ascii="Arial" w:cs="Arial" w:eastAsia="Arial" w:hAnsi="Arial"/>
      <w:color w:val="000000"/>
      <w:sz w:val="40"/>
      <w:szCs w:val="40"/>
      <w:lang w:eastAsia="sk-SK"/>
    </w:rPr>
  </w:style>
  <w:style w:type="paragraph" w:styleId="Subtitle">
    <w:name w:val="Subtitle"/>
    <w:basedOn w:val="Normal"/>
    <w:next w:val="Normal"/>
    <w:pPr>
      <w:keepNext w:val="1"/>
      <w:keepLines w:val="1"/>
      <w:pBdr>
        <w:top w:color="74d1e8" w:space="6" w:sz="4" w:val="single"/>
        <w:bottom w:color="74d1e8" w:space="6" w:sz="4" w:val="single"/>
      </w:pBdr>
      <w:spacing w:after="0" w:before="200" w:lineRule="auto"/>
      <w:ind w:right="1133.8582677165355"/>
    </w:pPr>
    <w:rPr>
      <w:rFonts w:ascii="Nunito Sans SemiBold" w:cs="Nunito Sans SemiBold" w:eastAsia="Nunito Sans SemiBold" w:hAnsi="Nunito Sans SemiBold"/>
      <w:i w:val="1"/>
      <w:color w:val="41c0e0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-bold.ttf"/><Relationship Id="rId11" Type="http://schemas.openxmlformats.org/officeDocument/2006/relationships/font" Target="fonts/NunitoSansSemiBold-italic.ttf"/><Relationship Id="rId22" Type="http://schemas.openxmlformats.org/officeDocument/2006/relationships/font" Target="fonts/OpenSans-boldItalic.ttf"/><Relationship Id="rId10" Type="http://schemas.openxmlformats.org/officeDocument/2006/relationships/font" Target="fonts/NunitoSansSemiBold-bold.ttf"/><Relationship Id="rId21" Type="http://schemas.openxmlformats.org/officeDocument/2006/relationships/font" Target="fonts/OpenSans-italic.ttf"/><Relationship Id="rId13" Type="http://schemas.openxmlformats.org/officeDocument/2006/relationships/font" Target="fonts/NunitoBlack-bold.ttf"/><Relationship Id="rId12" Type="http://schemas.openxmlformats.org/officeDocument/2006/relationships/font" Target="fonts/NunitoSansSemiBold-boldItalic.ttf"/><Relationship Id="rId1" Type="http://schemas.openxmlformats.org/officeDocument/2006/relationships/font" Target="fonts/NunitoSemiBold-regular.ttf"/><Relationship Id="rId2" Type="http://schemas.openxmlformats.org/officeDocument/2006/relationships/font" Target="fonts/NunitoSemiBold-bold.ttf"/><Relationship Id="rId3" Type="http://schemas.openxmlformats.org/officeDocument/2006/relationships/font" Target="fonts/NunitoSemiBold-italic.ttf"/><Relationship Id="rId4" Type="http://schemas.openxmlformats.org/officeDocument/2006/relationships/font" Target="fonts/NunitoSemiBold-boldItalic.ttf"/><Relationship Id="rId9" Type="http://schemas.openxmlformats.org/officeDocument/2006/relationships/font" Target="fonts/NunitoSansSemiBold-regular.ttf"/><Relationship Id="rId15" Type="http://schemas.openxmlformats.org/officeDocument/2006/relationships/font" Target="fonts/NunitoSans-regular.ttf"/><Relationship Id="rId14" Type="http://schemas.openxmlformats.org/officeDocument/2006/relationships/font" Target="fonts/NunitoBlack-boldItalic.ttf"/><Relationship Id="rId17" Type="http://schemas.openxmlformats.org/officeDocument/2006/relationships/font" Target="fonts/NunitoSans-italic.ttf"/><Relationship Id="rId16" Type="http://schemas.openxmlformats.org/officeDocument/2006/relationships/font" Target="fonts/NunitoSans-bold.ttf"/><Relationship Id="rId5" Type="http://schemas.openxmlformats.org/officeDocument/2006/relationships/font" Target="fonts/Nunito-regular.ttf"/><Relationship Id="rId19" Type="http://schemas.openxmlformats.org/officeDocument/2006/relationships/font" Target="fonts/OpenSans-regular.ttf"/><Relationship Id="rId6" Type="http://schemas.openxmlformats.org/officeDocument/2006/relationships/font" Target="fonts/Nunito-bold.ttf"/><Relationship Id="rId18" Type="http://schemas.openxmlformats.org/officeDocument/2006/relationships/font" Target="fonts/NunitoSans-boldItalic.ttf"/><Relationship Id="rId7" Type="http://schemas.openxmlformats.org/officeDocument/2006/relationships/font" Target="fonts/Nunito-italic.ttf"/><Relationship Id="rId8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YA9fodmJ1oDzCixdjMnbHZjzcg==">CgMxLjAyDmguMXdzZWRkb3V4OGpqMg5oLm93ZzZuNDJxNzI1MzIOaC4zeHB0ODcyOXpjYWQyDmgudjU5a3h0bWhuNmJxMghoLmdqZGd4czIOaC5qangyem9seGxuYWo4AHIhMVQyTWc2TW1leTNFMlc1S21KdXhraHlFU24wTVpsR0U2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2018-02-21T10:43:00Z</dcterms:created>
  <dc:creator>erko</dc:creator>
</cp:coreProperties>
</file>